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B595C">
      <w:r>
        <w:rPr>
          <w:b/>
          <w:bCs/>
          <w:color w:val="FF0000"/>
          <w:sz w:val="36"/>
          <w:szCs w:val="36"/>
          <w:u w:val="single"/>
        </w:rPr>
        <w:t>MODELING, CONTROL AND MONITORING OF S3RS BASED HYDROGEN</w:t>
      </w:r>
      <w:r>
        <w:rPr>
          <w:rStyle w:val="apple-converted-space"/>
          <w:b/>
          <w:bCs/>
          <w:color w:val="FF0000"/>
          <w:sz w:val="36"/>
          <w:szCs w:val="36"/>
          <w:u w:val="single"/>
        </w:rPr>
        <w:t> </w:t>
      </w:r>
      <w:r>
        <w:rPr>
          <w:b/>
          <w:bCs/>
          <w:color w:val="FF0000"/>
          <w:sz w:val="36"/>
          <w:szCs w:val="36"/>
          <w:u w:val="single"/>
        </w:rPr>
        <w:t>COOLING SYSTEM</w:t>
      </w:r>
      <w:r>
        <w:rPr>
          <w:rStyle w:val="apple-converted-space"/>
          <w:b/>
          <w:bCs/>
          <w:color w:val="FF0000"/>
          <w:sz w:val="36"/>
          <w:szCs w:val="36"/>
          <w:u w:val="single"/>
        </w:rPr>
        <w:t> </w:t>
      </w:r>
      <w:r>
        <w:rPr>
          <w:b/>
          <w:bCs/>
          <w:color w:val="FF0000"/>
          <w:sz w:val="36"/>
          <w:szCs w:val="36"/>
          <w:u w:val="single"/>
        </w:rPr>
        <w:t>IN</w:t>
      </w:r>
      <w:r>
        <w:rPr>
          <w:rStyle w:val="apple-converted-space"/>
          <w:b/>
          <w:bCs/>
          <w:color w:val="FF0000"/>
          <w:sz w:val="36"/>
          <w:szCs w:val="36"/>
          <w:u w:val="single"/>
        </w:rPr>
        <w:t> </w:t>
      </w:r>
      <w:r>
        <w:rPr>
          <w:b/>
          <w:bCs/>
          <w:color w:val="FF0000"/>
          <w:sz w:val="36"/>
          <w:szCs w:val="36"/>
          <w:u w:val="single"/>
        </w:rPr>
        <w:t>THERMAL</w:t>
      </w:r>
      <w:r>
        <w:rPr>
          <w:rStyle w:val="apple-converted-space"/>
          <w:b/>
          <w:bCs/>
          <w:color w:val="FF0000"/>
          <w:sz w:val="36"/>
          <w:szCs w:val="36"/>
          <w:u w:val="single"/>
        </w:rPr>
        <w:t> </w:t>
      </w:r>
      <w:r>
        <w:rPr>
          <w:b/>
          <w:bCs/>
          <w:color w:val="FF0000"/>
          <w:sz w:val="36"/>
          <w:szCs w:val="36"/>
          <w:u w:val="single"/>
        </w:rPr>
        <w:t>POWER PLANT</w:t>
      </w:r>
      <w:r>
        <w:br/>
      </w:r>
      <w:r>
        <w:br/>
      </w:r>
      <w:r>
        <w:br/>
      </w:r>
      <w:r>
        <w:br/>
      </w:r>
      <w:r>
        <w:rPr>
          <w:rStyle w:val="ilad"/>
          <w:b/>
          <w:bCs/>
        </w:rPr>
        <w:t>ABSTRACT</w:t>
      </w:r>
      <w:r>
        <w:br/>
        <w:t>The faster heat dissipation of generators in power plant call for hydrogen cooling, and water is used as coolant to cool down the hot hydrogen which comes out from the hydrogen</w:t>
      </w:r>
      <w:r>
        <w:rPr>
          <w:rStyle w:val="apple-converted-space"/>
        </w:rPr>
        <w:t> </w:t>
      </w:r>
      <w:r>
        <w:t>cooling system</w:t>
      </w:r>
      <w:r>
        <w:rPr>
          <w:rStyle w:val="apple-converted-space"/>
        </w:rPr>
        <w:t> </w:t>
      </w:r>
      <w:r>
        <w:t>(HCS) at generating end. Therefore, in large generating plants the process of cooling and coolant becomes an integral part of the</w:t>
      </w:r>
      <w:r>
        <w:rPr>
          <w:rStyle w:val="apple-converted-space"/>
        </w:rPr>
        <w:t> </w:t>
      </w:r>
      <w:r>
        <w:rPr>
          <w:rStyle w:val="ilad"/>
        </w:rPr>
        <w:t>Heat Exchangers</w:t>
      </w:r>
      <w:r>
        <w:t>. Hence, requirement of a reliable hydrogen</w:t>
      </w:r>
      <w:r>
        <w:rPr>
          <w:rStyle w:val="apple-converted-space"/>
        </w:rPr>
        <w:t> </w:t>
      </w:r>
      <w:r>
        <w:t>cooling system</w:t>
      </w:r>
      <w:r>
        <w:rPr>
          <w:rStyle w:val="apple-converted-space"/>
        </w:rPr>
        <w:t> </w:t>
      </w:r>
      <w:r>
        <w:t>is a must. This paper presents development and implementation of supervisory control and data acquisition (SCADA) based process control and</w:t>
      </w:r>
      <w:r>
        <w:rPr>
          <w:rStyle w:val="apple-converted-space"/>
        </w:rPr>
        <w:t> </w:t>
      </w:r>
      <w:r>
        <w:rPr>
          <w:rStyle w:val="ilad"/>
        </w:rPr>
        <w:t>monitoring system</w:t>
      </w:r>
      <w:r>
        <w:t>. A novel method of Six Stage Standby Redundant Structured (S3RS) HCS is proposed for the cooling of large generators in</w:t>
      </w:r>
      <w:r>
        <w:rPr>
          <w:rStyle w:val="apple-converted-space"/>
        </w:rPr>
        <w:t> </w:t>
      </w:r>
      <w:r>
        <w:t>thermal</w:t>
      </w:r>
      <w:r>
        <w:rPr>
          <w:rStyle w:val="apple-converted-space"/>
        </w:rPr>
        <w:t> </w:t>
      </w:r>
      <w:r>
        <w:rPr>
          <w:rStyle w:val="ilad"/>
        </w:rPr>
        <w:t>power plant</w:t>
      </w:r>
      <w:r>
        <w:t>(s).</w:t>
      </w:r>
      <w:r>
        <w:rPr>
          <w:rStyle w:val="apple-converted-space"/>
        </w:rPr>
        <w:t> </w:t>
      </w:r>
      <w:r>
        <w:br/>
        <w:t>This proposed system is equally reliable for steam turbine based generating plants and Integrated Gasification Combined Cycle (IGCC) plants. The entire process control and monitoring, popularly known as human machine</w:t>
      </w:r>
      <w:r>
        <w:rPr>
          <w:rStyle w:val="apple-converted-space"/>
        </w:rPr>
        <w:t> </w:t>
      </w:r>
      <w:r>
        <w:rPr>
          <w:rStyle w:val="ilad"/>
        </w:rPr>
        <w:t>interface</w:t>
      </w:r>
      <w:r>
        <w:rPr>
          <w:rStyle w:val="apple-converted-space"/>
        </w:rPr>
        <w:t> </w:t>
      </w:r>
      <w:r>
        <w:t xml:space="preserve">(HMI) of HCS has been developed and simulated on </w:t>
      </w:r>
      <w:proofErr w:type="spellStart"/>
      <w:r>
        <w:t>RSViewSE</w:t>
      </w:r>
      <w:proofErr w:type="spellEnd"/>
      <w:r>
        <w:t>, a real-time automation platform by Rockwell Automation. And, the system reliability of the proposed S3RS process model is implemented using MATLAB</w:t>
      </w:r>
      <w:r>
        <w:rPr>
          <w:rFonts w:ascii="Arial" w:hAnsi="Arial" w:cs="Arial"/>
          <w:color w:val="000000"/>
          <w:sz w:val="21"/>
          <w:szCs w:val="21"/>
        </w:rPr>
        <w:br/>
      </w:r>
    </w:p>
    <w:p w:rsidR="005938F4" w:rsidRPr="005938F4" w:rsidRDefault="005938F4" w:rsidP="005938F4">
      <w:pPr>
        <w:spacing w:after="0" w:line="240" w:lineRule="auto"/>
        <w:rPr>
          <w:rFonts w:ascii="Times New Roman" w:eastAsia="Times New Roman" w:hAnsi="Times New Roman" w:cs="Times New Roman"/>
          <w:sz w:val="24"/>
          <w:szCs w:val="24"/>
        </w:rPr>
      </w:pPr>
      <w:r w:rsidRPr="005938F4">
        <w:rPr>
          <w:rFonts w:ascii="Times New Roman" w:eastAsia="Times New Roman" w:hAnsi="Times New Roman" w:cs="Times New Roman"/>
          <w:sz w:val="24"/>
          <w:szCs w:val="24"/>
        </w:rPr>
        <w:t xml:space="preserve">By making sure physical aspect as well as traditional acoustic, beats by </w:t>
      </w:r>
      <w:proofErr w:type="spellStart"/>
      <w:r w:rsidRPr="005938F4">
        <w:rPr>
          <w:rFonts w:ascii="Times New Roman" w:eastAsia="Times New Roman" w:hAnsi="Times New Roman" w:cs="Times New Roman"/>
          <w:sz w:val="24"/>
          <w:szCs w:val="24"/>
        </w:rPr>
        <w:t>dre</w:t>
      </w:r>
      <w:proofErr w:type="spellEnd"/>
      <w:r w:rsidRPr="005938F4">
        <w:rPr>
          <w:rFonts w:ascii="Times New Roman" w:eastAsia="Times New Roman" w:hAnsi="Times New Roman" w:cs="Times New Roman"/>
          <w:sz w:val="24"/>
          <w:szCs w:val="24"/>
        </w:rPr>
        <w:t xml:space="preserve"> fulfills clients' requirements of high level and also offers them with far more happiness. According to the market research and company's new research, </w:t>
      </w:r>
      <w:proofErr w:type="spellStart"/>
      <w:r w:rsidRPr="005938F4">
        <w:rPr>
          <w:rFonts w:ascii="Times New Roman" w:eastAsia="Times New Roman" w:hAnsi="Times New Roman" w:cs="Times New Roman"/>
          <w:sz w:val="24"/>
          <w:szCs w:val="24"/>
        </w:rPr>
        <w:t>Brandname</w:t>
      </w:r>
      <w:proofErr w:type="spellEnd"/>
      <w:r w:rsidRPr="005938F4">
        <w:rPr>
          <w:rFonts w:ascii="Times New Roman" w:eastAsia="Times New Roman" w:hAnsi="Times New Roman" w:cs="Times New Roman"/>
          <w:sz w:val="24"/>
          <w:szCs w:val="24"/>
        </w:rPr>
        <w:t xml:space="preserve"> and Application, endorsements are extremely important to nearly 30 % of clients when deciding what headphones to order. Knowing the newest trend of headphone will help you a lot when picking a headphone from the shop. We are going to offer you some </w:t>
      </w:r>
      <w:proofErr w:type="spellStart"/>
      <w:r w:rsidRPr="005938F4">
        <w:rPr>
          <w:rFonts w:ascii="Times New Roman" w:eastAsia="Times New Roman" w:hAnsi="Times New Roman" w:cs="Times New Roman"/>
          <w:sz w:val="24"/>
          <w:szCs w:val="24"/>
        </w:rPr>
        <w:t>inforamtion</w:t>
      </w:r>
      <w:proofErr w:type="spellEnd"/>
      <w:r w:rsidRPr="005938F4">
        <w:rPr>
          <w:rFonts w:ascii="Times New Roman" w:eastAsia="Times New Roman" w:hAnsi="Times New Roman" w:cs="Times New Roman"/>
          <w:sz w:val="24"/>
          <w:szCs w:val="24"/>
        </w:rPr>
        <w:t xml:space="preserve"> about the </w:t>
      </w:r>
      <w:proofErr w:type="spellStart"/>
      <w:r w:rsidRPr="005938F4">
        <w:rPr>
          <w:rFonts w:ascii="Times New Roman" w:eastAsia="Times New Roman" w:hAnsi="Times New Roman" w:cs="Times New Roman"/>
          <w:sz w:val="24"/>
          <w:szCs w:val="24"/>
        </w:rPr>
        <w:t>headpohne</w:t>
      </w:r>
      <w:proofErr w:type="spellEnd"/>
    </w:p>
    <w:p w:rsidR="005938F4" w:rsidRPr="005938F4" w:rsidRDefault="005938F4" w:rsidP="005938F4">
      <w:pPr>
        <w:spacing w:after="0" w:line="240" w:lineRule="auto"/>
        <w:rPr>
          <w:rFonts w:ascii="Times New Roman" w:eastAsia="Times New Roman" w:hAnsi="Times New Roman" w:cs="Times New Roman"/>
          <w:sz w:val="24"/>
          <w:szCs w:val="24"/>
        </w:rPr>
      </w:pPr>
      <w:r w:rsidRPr="005938F4">
        <w:rPr>
          <w:rFonts w:ascii="Times New Roman" w:eastAsia="Times New Roman" w:hAnsi="Times New Roman" w:cs="Times New Roman"/>
          <w:sz w:val="24"/>
          <w:szCs w:val="24"/>
        </w:rPr>
        <w:pict>
          <v:rect id="_x0000_i1025" style="width:0;height:.75pt" o:hralign="center" o:hrstd="t" o:hrnoshade="t" o:hr="t" fillcolor="black" stroked="f"/>
        </w:pict>
      </w:r>
    </w:p>
    <w:p w:rsidR="005938F4" w:rsidRDefault="005938F4" w:rsidP="005938F4">
      <w:r w:rsidRPr="005938F4">
        <w:rPr>
          <w:rFonts w:ascii="Times New Roman" w:eastAsia="Times New Roman" w:hAnsi="Times New Roman" w:cs="Times New Roman"/>
          <w:sz w:val="24"/>
          <w:szCs w:val="24"/>
        </w:rPr>
        <w:t xml:space="preserve">By making sure physical aspect as well as traditional acoustic, beats by </w:t>
      </w:r>
      <w:proofErr w:type="spellStart"/>
      <w:r w:rsidRPr="005938F4">
        <w:rPr>
          <w:rFonts w:ascii="Times New Roman" w:eastAsia="Times New Roman" w:hAnsi="Times New Roman" w:cs="Times New Roman"/>
          <w:sz w:val="24"/>
          <w:szCs w:val="24"/>
        </w:rPr>
        <w:t>dre</w:t>
      </w:r>
      <w:proofErr w:type="spellEnd"/>
      <w:r w:rsidRPr="005938F4">
        <w:rPr>
          <w:rFonts w:ascii="Times New Roman" w:eastAsia="Times New Roman" w:hAnsi="Times New Roman" w:cs="Times New Roman"/>
          <w:sz w:val="24"/>
          <w:szCs w:val="24"/>
        </w:rPr>
        <w:t xml:space="preserve"> fulfills clients' requirements of high level and also offers them with far more happiness. According to the market research and company's new research, </w:t>
      </w:r>
      <w:proofErr w:type="spellStart"/>
      <w:r w:rsidRPr="005938F4">
        <w:rPr>
          <w:rFonts w:ascii="Times New Roman" w:eastAsia="Times New Roman" w:hAnsi="Times New Roman" w:cs="Times New Roman"/>
          <w:sz w:val="24"/>
          <w:szCs w:val="24"/>
        </w:rPr>
        <w:t>Brandname</w:t>
      </w:r>
      <w:proofErr w:type="spellEnd"/>
      <w:r w:rsidRPr="005938F4">
        <w:rPr>
          <w:rFonts w:ascii="Times New Roman" w:eastAsia="Times New Roman" w:hAnsi="Times New Roman" w:cs="Times New Roman"/>
          <w:sz w:val="24"/>
          <w:szCs w:val="24"/>
        </w:rPr>
        <w:t xml:space="preserve"> and Application, endorsements are extremely important to nearly 30 % of clients when deciding what headphones to order. Knowing the newest trend of headphone will help you a lot when picking a headphone from the shop. We are going to offer you some </w:t>
      </w:r>
      <w:proofErr w:type="spellStart"/>
      <w:r w:rsidRPr="005938F4">
        <w:rPr>
          <w:rFonts w:ascii="Times New Roman" w:eastAsia="Times New Roman" w:hAnsi="Times New Roman" w:cs="Times New Roman"/>
          <w:sz w:val="24"/>
          <w:szCs w:val="24"/>
        </w:rPr>
        <w:t>inforamtion</w:t>
      </w:r>
      <w:proofErr w:type="spellEnd"/>
      <w:r w:rsidRPr="005938F4">
        <w:rPr>
          <w:rFonts w:ascii="Times New Roman" w:eastAsia="Times New Roman" w:hAnsi="Times New Roman" w:cs="Times New Roman"/>
          <w:sz w:val="24"/>
          <w:szCs w:val="24"/>
        </w:rPr>
        <w:t xml:space="preserve"> about the </w:t>
      </w:r>
      <w:proofErr w:type="spellStart"/>
      <w:r w:rsidRPr="005938F4">
        <w:rPr>
          <w:rFonts w:ascii="Times New Roman" w:eastAsia="Times New Roman" w:hAnsi="Times New Roman" w:cs="Times New Roman"/>
          <w:sz w:val="24"/>
          <w:szCs w:val="24"/>
        </w:rPr>
        <w:t>headpohne</w:t>
      </w:r>
      <w:proofErr w:type="spellEnd"/>
      <w:r w:rsidRPr="005938F4">
        <w:rPr>
          <w:rFonts w:ascii="Arial" w:eastAsia="Times New Roman" w:hAnsi="Arial" w:cs="Arial"/>
          <w:color w:val="000000"/>
          <w:sz w:val="21"/>
          <w:szCs w:val="21"/>
        </w:rPr>
        <w:br/>
      </w:r>
      <w:r w:rsidRPr="005938F4">
        <w:rPr>
          <w:rFonts w:ascii="Arial" w:eastAsia="Times New Roman" w:hAnsi="Arial" w:cs="Arial"/>
          <w:color w:val="000000"/>
          <w:sz w:val="21"/>
          <w:szCs w:val="21"/>
        </w:rPr>
        <w:br/>
      </w:r>
    </w:p>
    <w:sectPr w:rsidR="005938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B595C"/>
    <w:rsid w:val="004B595C"/>
    <w:rsid w:val="00593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B595C"/>
  </w:style>
  <w:style w:type="character" w:customStyle="1" w:styleId="ilad">
    <w:name w:val="il_ad"/>
    <w:basedOn w:val="DefaultParagraphFont"/>
    <w:rsid w:val="004B595C"/>
  </w:style>
  <w:style w:type="character" w:styleId="Hyperlink">
    <w:name w:val="Hyperlink"/>
    <w:basedOn w:val="DefaultParagraphFont"/>
    <w:uiPriority w:val="99"/>
    <w:semiHidden/>
    <w:unhideWhenUsed/>
    <w:rsid w:val="004B595C"/>
    <w:rPr>
      <w:color w:val="0000FF"/>
      <w:u w:val="single"/>
    </w:rPr>
  </w:style>
</w:styles>
</file>

<file path=word/webSettings.xml><?xml version="1.0" encoding="utf-8"?>
<w:webSettings xmlns:r="http://schemas.openxmlformats.org/officeDocument/2006/relationships" xmlns:w="http://schemas.openxmlformats.org/wordprocessingml/2006/main">
  <w:divs>
    <w:div w:id="201314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1943</Characters>
  <Application>Microsoft Office Word</Application>
  <DocSecurity>0</DocSecurity>
  <Lines>16</Lines>
  <Paragraphs>4</Paragraphs>
  <ScaleCrop>false</ScaleCrop>
  <Company>Brigade Corporation</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Brigade</dc:creator>
  <cp:keywords/>
  <dc:description/>
  <cp:lastModifiedBy>Brigade</cp:lastModifiedBy>
  <cp:revision>3</cp:revision>
  <dcterms:created xsi:type="dcterms:W3CDTF">2012-07-01T16:50:00Z</dcterms:created>
  <dcterms:modified xsi:type="dcterms:W3CDTF">2012-07-01T16:51:00Z</dcterms:modified>
</cp:coreProperties>
</file>